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9A65" w14:textId="747BECF1" w:rsidR="002C46CD" w:rsidRDefault="00473AF6" w:rsidP="00706D0E">
      <w:pPr>
        <w:jc w:val="center"/>
        <w:rPr>
          <w:rFonts w:ascii="Arial" w:hAnsi="Arial" w:cs="Arial"/>
          <w:b/>
          <w:bCs/>
        </w:rPr>
      </w:pPr>
      <w:r>
        <w:rPr>
          <w:rFonts w:ascii="Arial" w:hAnsi="Arial" w:cs="Arial"/>
          <w:b/>
          <w:bCs/>
        </w:rPr>
        <w:t>Emeritus Architect</w:t>
      </w:r>
      <w:r w:rsidR="00DB3D4C">
        <w:rPr>
          <w:rFonts w:ascii="Arial" w:hAnsi="Arial" w:cs="Arial"/>
          <w:b/>
          <w:bCs/>
        </w:rPr>
        <w:t xml:space="preserve"> </w:t>
      </w:r>
      <w:r w:rsidR="002C46CD">
        <w:rPr>
          <w:rFonts w:ascii="Arial" w:hAnsi="Arial" w:cs="Arial"/>
          <w:b/>
          <w:bCs/>
        </w:rPr>
        <w:t xml:space="preserve">Renewal </w:t>
      </w:r>
      <w:r>
        <w:rPr>
          <w:rFonts w:ascii="Arial" w:hAnsi="Arial" w:cs="Arial"/>
          <w:b/>
          <w:bCs/>
        </w:rPr>
        <w:t>Notice</w:t>
      </w:r>
    </w:p>
    <w:p w14:paraId="4FA8103B" w14:textId="5B64B129" w:rsidR="00EC6CC8" w:rsidRPr="0030674F" w:rsidRDefault="00EC6CC8" w:rsidP="0030674F">
      <w:pPr>
        <w:rPr>
          <w:rFonts w:ascii="Arial" w:hAnsi="Arial" w:cs="Arial"/>
          <w:b/>
          <w:bCs/>
        </w:rPr>
      </w:pPr>
      <w:r>
        <w:rPr>
          <w:rFonts w:ascii="Arial" w:hAnsi="Arial" w:cs="Arial"/>
        </w:rPr>
        <w:t>All Alabama</w:t>
      </w:r>
      <w:r w:rsidR="001D2D23">
        <w:rPr>
          <w:rFonts w:ascii="Arial" w:hAnsi="Arial" w:cs="Arial"/>
        </w:rPr>
        <w:t xml:space="preserve"> Emeritus</w:t>
      </w:r>
      <w:r>
        <w:rPr>
          <w:rFonts w:ascii="Arial" w:hAnsi="Arial" w:cs="Arial"/>
        </w:rPr>
        <w:t xml:space="preserve"> Architect </w:t>
      </w:r>
      <w:r w:rsidR="001D2D23">
        <w:rPr>
          <w:rFonts w:ascii="Arial" w:hAnsi="Arial" w:cs="Arial"/>
        </w:rPr>
        <w:t>Registrations</w:t>
      </w:r>
      <w:r>
        <w:rPr>
          <w:rFonts w:ascii="Arial" w:hAnsi="Arial" w:cs="Arial"/>
        </w:rPr>
        <w:t xml:space="preserve"> are scheduled to expire on </w:t>
      </w:r>
      <w:r w:rsidRPr="00EC27AD">
        <w:rPr>
          <w:rFonts w:ascii="Arial" w:hAnsi="Arial" w:cs="Arial"/>
        </w:rPr>
        <w:t>December 31, 2023</w:t>
      </w:r>
      <w:r w:rsidRPr="00FF42E6">
        <w:rPr>
          <w:rFonts w:ascii="Arial" w:hAnsi="Arial" w:cs="Arial"/>
          <w:b/>
          <w:bCs/>
        </w:rPr>
        <w:t>.</w:t>
      </w:r>
      <w:r>
        <w:rPr>
          <w:rFonts w:ascii="Arial" w:hAnsi="Arial" w:cs="Arial"/>
          <w:b/>
          <w:bCs/>
        </w:rPr>
        <w:t xml:space="preserve">  </w:t>
      </w:r>
      <w:r w:rsidR="0030674F">
        <w:rPr>
          <w:rFonts w:ascii="Arial" w:hAnsi="Arial" w:cs="Arial"/>
        </w:rPr>
        <w:t xml:space="preserve">Renewal is available </w:t>
      </w:r>
      <w:r w:rsidR="0030674F" w:rsidRPr="00CA17FF">
        <w:rPr>
          <w:rFonts w:ascii="Arial" w:hAnsi="Arial" w:cs="Arial"/>
        </w:rPr>
        <w:t xml:space="preserve">now </w:t>
      </w:r>
      <w:r w:rsidR="0030674F">
        <w:rPr>
          <w:rFonts w:ascii="Arial" w:hAnsi="Arial" w:cs="Arial"/>
        </w:rPr>
        <w:t xml:space="preserve">at </w:t>
      </w:r>
      <w:hyperlink r:id="rId5" w:history="1">
        <w:r w:rsidR="0030674F" w:rsidRPr="00E41D4C">
          <w:rPr>
            <w:rStyle w:val="Hyperlink"/>
            <w:rFonts w:ascii="Arial" w:hAnsi="Arial" w:cs="Arial"/>
          </w:rPr>
          <w:t>www.boa.alabama.gov</w:t>
        </w:r>
      </w:hyperlink>
      <w:r w:rsidR="0030674F">
        <w:rPr>
          <w:rFonts w:ascii="Arial" w:hAnsi="Arial" w:cs="Arial"/>
        </w:rPr>
        <w:t xml:space="preserve">.  </w:t>
      </w:r>
      <w:r w:rsidR="00473AF6">
        <w:rPr>
          <w:rFonts w:ascii="Arial" w:hAnsi="Arial" w:cs="Arial"/>
        </w:rPr>
        <w:t>There is no renewal fee or required CE for Emeritus Architect Renewal.</w:t>
      </w:r>
    </w:p>
    <w:p w14:paraId="6AC98303" w14:textId="1DD5BC8A" w:rsidR="002C46CD" w:rsidRDefault="002C46CD">
      <w:pPr>
        <w:rPr>
          <w:rFonts w:ascii="Arial" w:hAnsi="Arial" w:cs="Arial"/>
          <w:b/>
          <w:bCs/>
        </w:rPr>
      </w:pPr>
      <w:r>
        <w:rPr>
          <w:rFonts w:ascii="Arial" w:hAnsi="Arial" w:cs="Arial"/>
          <w:b/>
          <w:bCs/>
        </w:rPr>
        <w:t xml:space="preserve">New </w:t>
      </w:r>
      <w:r w:rsidR="00DB3D4C">
        <w:rPr>
          <w:rFonts w:ascii="Arial" w:hAnsi="Arial" w:cs="Arial"/>
          <w:b/>
          <w:bCs/>
        </w:rPr>
        <w:t>Online License Renewal System</w:t>
      </w:r>
    </w:p>
    <w:p w14:paraId="5526FE14" w14:textId="6F5E911D" w:rsidR="00EC6CC8" w:rsidRDefault="00DB3D4C" w:rsidP="00DB3D4C">
      <w:pPr>
        <w:rPr>
          <w:rFonts w:ascii="Arial" w:hAnsi="Arial" w:cs="Arial"/>
        </w:rPr>
      </w:pPr>
      <w:r>
        <w:rPr>
          <w:rFonts w:ascii="Arial" w:hAnsi="Arial" w:cs="Arial"/>
        </w:rPr>
        <w:t xml:space="preserve">We are pleased to announce the launch of our new Licensing System developed by NCARB.  Therefore, you </w:t>
      </w:r>
      <w:r w:rsidR="00EC6CC8">
        <w:rPr>
          <w:rFonts w:ascii="Arial" w:hAnsi="Arial" w:cs="Arial"/>
        </w:rPr>
        <w:t>will</w:t>
      </w:r>
      <w:r>
        <w:rPr>
          <w:rFonts w:ascii="Arial" w:hAnsi="Arial" w:cs="Arial"/>
        </w:rPr>
        <w:t xml:space="preserve"> notice a different look to the online renewal application. </w:t>
      </w:r>
      <w:r w:rsidR="00040658">
        <w:rPr>
          <w:rFonts w:ascii="Arial" w:hAnsi="Arial" w:cs="Arial"/>
        </w:rPr>
        <w:t xml:space="preserve"> </w:t>
      </w:r>
      <w:r>
        <w:rPr>
          <w:rFonts w:ascii="Arial" w:hAnsi="Arial" w:cs="Arial"/>
        </w:rPr>
        <w:t xml:space="preserve">You now have access to a license portal where you can renew your license, set up a Point of Contact (POC), and continue to manage your license record through-out the year (i.e., update your contact information directly).  </w:t>
      </w:r>
    </w:p>
    <w:p w14:paraId="27118703" w14:textId="3CBED0BB" w:rsidR="00DB3D4C" w:rsidRDefault="00DB3D4C" w:rsidP="00DB3D4C">
      <w:pPr>
        <w:rPr>
          <w:rFonts w:ascii="Arial" w:hAnsi="Arial" w:cs="Arial"/>
        </w:rPr>
      </w:pPr>
      <w:r>
        <w:rPr>
          <w:rFonts w:ascii="Arial" w:hAnsi="Arial" w:cs="Arial"/>
        </w:rPr>
        <w:t xml:space="preserve">Renewal confirmation, receipt, and renewed certificate will be sent to your email address of record.  You will need </w:t>
      </w:r>
      <w:r w:rsidR="00EC6CC8">
        <w:rPr>
          <w:rFonts w:ascii="Arial" w:hAnsi="Arial" w:cs="Arial"/>
        </w:rPr>
        <w:t xml:space="preserve">this </w:t>
      </w:r>
      <w:r>
        <w:rPr>
          <w:rFonts w:ascii="Arial" w:hAnsi="Arial" w:cs="Arial"/>
        </w:rPr>
        <w:t xml:space="preserve">email address to login.  If you do not know your email on file at BOA, please send an email to </w:t>
      </w:r>
      <w:hyperlink r:id="rId6" w:history="1">
        <w:r w:rsidRPr="00E41D4C">
          <w:rPr>
            <w:rStyle w:val="Hyperlink"/>
            <w:rFonts w:ascii="Arial" w:hAnsi="Arial" w:cs="Arial"/>
          </w:rPr>
          <w:t>licensing@boa.alabama.gov</w:t>
        </w:r>
      </w:hyperlink>
      <w:r>
        <w:rPr>
          <w:rFonts w:ascii="Arial" w:hAnsi="Arial" w:cs="Arial"/>
        </w:rPr>
        <w:t xml:space="preserve">.  </w:t>
      </w:r>
      <w:r w:rsidR="008A72D2">
        <w:rPr>
          <w:rFonts w:ascii="Arial" w:hAnsi="Arial" w:cs="Arial"/>
        </w:rPr>
        <w:t>(HINT:  The email address you received this notice at is your email address of record at BOA.)</w:t>
      </w:r>
      <w:r>
        <w:rPr>
          <w:rFonts w:ascii="Arial" w:hAnsi="Arial" w:cs="Arial"/>
        </w:rPr>
        <w:t xml:space="preserve"> </w:t>
      </w:r>
    </w:p>
    <w:p w14:paraId="2BAEB63A" w14:textId="23248A88" w:rsidR="00DB3D4C" w:rsidRDefault="00DB3D4C">
      <w:pPr>
        <w:rPr>
          <w:rFonts w:ascii="Arial" w:hAnsi="Arial" w:cs="Arial"/>
        </w:rPr>
      </w:pPr>
      <w:r>
        <w:rPr>
          <w:rFonts w:ascii="Arial" w:hAnsi="Arial" w:cs="Arial"/>
        </w:rPr>
        <w:t xml:space="preserve">Set up your licensing portal and renew your </w:t>
      </w:r>
      <w:r w:rsidR="001D2D23">
        <w:rPr>
          <w:rFonts w:ascii="Arial" w:hAnsi="Arial" w:cs="Arial"/>
        </w:rPr>
        <w:t>Emeritus Architect Registration</w:t>
      </w:r>
      <w:r>
        <w:rPr>
          <w:rFonts w:ascii="Arial" w:hAnsi="Arial" w:cs="Arial"/>
        </w:rPr>
        <w:t xml:space="preserve"> </w:t>
      </w:r>
      <w:hyperlink r:id="rId7" w:history="1">
        <w:r w:rsidR="00827ADB" w:rsidRPr="00827ADB">
          <w:rPr>
            <w:rStyle w:val="Hyperlink"/>
            <w:rFonts w:ascii="Arial" w:hAnsi="Arial" w:cs="Arial"/>
          </w:rPr>
          <w:t>here</w:t>
        </w:r>
      </w:hyperlink>
      <w:r w:rsidR="00827ADB">
        <w:rPr>
          <w:rFonts w:ascii="Arial" w:hAnsi="Arial" w:cs="Arial"/>
        </w:rPr>
        <w:t xml:space="preserve"> </w:t>
      </w:r>
    </w:p>
    <w:p w14:paraId="58A13F6E" w14:textId="4CD204B0" w:rsidR="0030674F" w:rsidRPr="001D2D23" w:rsidRDefault="00040658" w:rsidP="001D2D23">
      <w:pPr>
        <w:rPr>
          <w:rFonts w:ascii="Arial" w:hAnsi="Arial" w:cs="Arial"/>
        </w:rPr>
      </w:pPr>
      <w:r>
        <w:rPr>
          <w:rFonts w:ascii="Arial" w:hAnsi="Arial" w:cs="Arial"/>
        </w:rPr>
        <w:t>For the first</w:t>
      </w:r>
      <w:r w:rsidR="00353F61">
        <w:rPr>
          <w:rFonts w:ascii="Arial" w:hAnsi="Arial" w:cs="Arial"/>
        </w:rPr>
        <w:t>-</w:t>
      </w:r>
      <w:r>
        <w:rPr>
          <w:rFonts w:ascii="Arial" w:hAnsi="Arial" w:cs="Arial"/>
        </w:rPr>
        <w:t xml:space="preserve">time in the new licensing system, you will need to create your new login for access to your licensing portal (prior passwords will not apply).  As part of this </w:t>
      </w:r>
      <w:r w:rsidR="00353F61">
        <w:rPr>
          <w:rFonts w:ascii="Arial" w:hAnsi="Arial" w:cs="Arial"/>
        </w:rPr>
        <w:t>initial</w:t>
      </w:r>
      <w:r>
        <w:rPr>
          <w:rFonts w:ascii="Arial" w:hAnsi="Arial" w:cs="Arial"/>
        </w:rPr>
        <w:t xml:space="preserve"> login process, you will be sent a verification email from the licensing system (there could be a time delay if a high volume of requests </w:t>
      </w:r>
      <w:proofErr w:type="gramStart"/>
      <w:r>
        <w:rPr>
          <w:rFonts w:ascii="Arial" w:hAnsi="Arial" w:cs="Arial"/>
        </w:rPr>
        <w:t>are</w:t>
      </w:r>
      <w:proofErr w:type="gramEnd"/>
      <w:r>
        <w:rPr>
          <w:rFonts w:ascii="Arial" w:hAnsi="Arial" w:cs="Arial"/>
        </w:rPr>
        <w:t xml:space="preserve"> received at once).  Once your new login is set up, you will not have to repeat these steps.  Simply keep track of your login information to access your licensing portal anytime.      </w:t>
      </w:r>
    </w:p>
    <w:p w14:paraId="4C4B400E" w14:textId="05F62232" w:rsidR="002565B6" w:rsidRPr="00D23FA5" w:rsidRDefault="00D23FA5">
      <w:pPr>
        <w:rPr>
          <w:rFonts w:ascii="Arial" w:hAnsi="Arial" w:cs="Arial"/>
          <w:b/>
          <w:bCs/>
        </w:rPr>
      </w:pPr>
      <w:r w:rsidRPr="00D23FA5">
        <w:rPr>
          <w:rFonts w:ascii="Arial" w:hAnsi="Arial" w:cs="Arial"/>
          <w:b/>
          <w:bCs/>
        </w:rPr>
        <w:t xml:space="preserve">Questions?  </w:t>
      </w:r>
    </w:p>
    <w:p w14:paraId="58A6C5DD" w14:textId="5EB2D19A" w:rsidR="00D23FA5" w:rsidRPr="00FF42E6" w:rsidRDefault="00D23FA5">
      <w:pPr>
        <w:rPr>
          <w:rFonts w:ascii="Arial" w:hAnsi="Arial" w:cs="Arial"/>
        </w:rPr>
      </w:pPr>
      <w:r>
        <w:rPr>
          <w:rFonts w:ascii="Arial" w:hAnsi="Arial" w:cs="Arial"/>
        </w:rPr>
        <w:t xml:space="preserve">If after reviewing this information, you have any follow up questions, </w:t>
      </w:r>
      <w:r w:rsidR="002C46CD">
        <w:rPr>
          <w:rFonts w:ascii="Arial" w:hAnsi="Arial" w:cs="Arial"/>
        </w:rPr>
        <w:t xml:space="preserve">or if you do not wish to renew your </w:t>
      </w:r>
      <w:r w:rsidR="001D2D23">
        <w:rPr>
          <w:rFonts w:ascii="Arial" w:hAnsi="Arial" w:cs="Arial"/>
        </w:rPr>
        <w:t>Emeritus Architect Registration</w:t>
      </w:r>
      <w:r w:rsidR="002C46CD">
        <w:rPr>
          <w:rFonts w:ascii="Arial" w:hAnsi="Arial" w:cs="Arial"/>
        </w:rPr>
        <w:t xml:space="preserve">, </w:t>
      </w:r>
      <w:r>
        <w:rPr>
          <w:rFonts w:ascii="Arial" w:hAnsi="Arial" w:cs="Arial"/>
        </w:rPr>
        <w:t xml:space="preserve">please contact the BOA office at </w:t>
      </w:r>
      <w:hyperlink r:id="rId8" w:history="1">
        <w:r w:rsidRPr="00E41D4C">
          <w:rPr>
            <w:rStyle w:val="Hyperlink"/>
            <w:rFonts w:ascii="Arial" w:hAnsi="Arial" w:cs="Arial"/>
          </w:rPr>
          <w:t>licensing@boa.alabama.gov</w:t>
        </w:r>
      </w:hyperlink>
      <w:r w:rsidR="00473AF6">
        <w:rPr>
          <w:rFonts w:ascii="Arial" w:hAnsi="Arial" w:cs="Arial"/>
        </w:rPr>
        <w:t>.  Thank you.</w:t>
      </w:r>
    </w:p>
    <w:sectPr w:rsidR="00D23FA5" w:rsidRPr="00FF42E6" w:rsidSect="005D3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B78C8"/>
    <w:multiLevelType w:val="hybridMultilevel"/>
    <w:tmpl w:val="6178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258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E6"/>
    <w:rsid w:val="00040658"/>
    <w:rsid w:val="000F04C5"/>
    <w:rsid w:val="001D2D23"/>
    <w:rsid w:val="001F4194"/>
    <w:rsid w:val="002565B6"/>
    <w:rsid w:val="002C46CD"/>
    <w:rsid w:val="0030674F"/>
    <w:rsid w:val="003406D2"/>
    <w:rsid w:val="00353F61"/>
    <w:rsid w:val="0039672B"/>
    <w:rsid w:val="003F5F17"/>
    <w:rsid w:val="00473AF6"/>
    <w:rsid w:val="004F5028"/>
    <w:rsid w:val="005D3C1E"/>
    <w:rsid w:val="005D75E6"/>
    <w:rsid w:val="00664BE0"/>
    <w:rsid w:val="006D4AE7"/>
    <w:rsid w:val="00706D0E"/>
    <w:rsid w:val="00732AD7"/>
    <w:rsid w:val="007859E2"/>
    <w:rsid w:val="008062B3"/>
    <w:rsid w:val="00827ADB"/>
    <w:rsid w:val="008A72D2"/>
    <w:rsid w:val="009C0B7E"/>
    <w:rsid w:val="009C3F23"/>
    <w:rsid w:val="009D156C"/>
    <w:rsid w:val="00A13ED4"/>
    <w:rsid w:val="00A32083"/>
    <w:rsid w:val="00B00AEE"/>
    <w:rsid w:val="00CA17FF"/>
    <w:rsid w:val="00CA35B6"/>
    <w:rsid w:val="00CD1CCE"/>
    <w:rsid w:val="00D23FA5"/>
    <w:rsid w:val="00DB3D4C"/>
    <w:rsid w:val="00DF47B7"/>
    <w:rsid w:val="00DF4970"/>
    <w:rsid w:val="00E60228"/>
    <w:rsid w:val="00E67D9C"/>
    <w:rsid w:val="00EC27AD"/>
    <w:rsid w:val="00EC6CC8"/>
    <w:rsid w:val="00FA03E7"/>
    <w:rsid w:val="00FF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4377"/>
  <w15:chartTrackingRefBased/>
  <w15:docId w15:val="{AF065B3A-15E9-4DDC-AA38-AD10EF79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5B6"/>
    <w:rPr>
      <w:color w:val="0563C1" w:themeColor="hyperlink"/>
      <w:u w:val="single"/>
    </w:rPr>
  </w:style>
  <w:style w:type="character" w:styleId="UnresolvedMention">
    <w:name w:val="Unresolved Mention"/>
    <w:basedOn w:val="DefaultParagraphFont"/>
    <w:uiPriority w:val="99"/>
    <w:semiHidden/>
    <w:unhideWhenUsed/>
    <w:rsid w:val="002565B6"/>
    <w:rPr>
      <w:color w:val="605E5C"/>
      <w:shd w:val="clear" w:color="auto" w:fill="E1DFDD"/>
    </w:rPr>
  </w:style>
  <w:style w:type="paragraph" w:styleId="ListParagraph">
    <w:name w:val="List Paragraph"/>
    <w:basedOn w:val="Normal"/>
    <w:uiPriority w:val="34"/>
    <w:qFormat/>
    <w:rsid w:val="007859E2"/>
    <w:pPr>
      <w:ind w:left="720"/>
      <w:contextualSpacing/>
    </w:pPr>
  </w:style>
  <w:style w:type="character" w:styleId="FollowedHyperlink">
    <w:name w:val="FollowedHyperlink"/>
    <w:basedOn w:val="DefaultParagraphFont"/>
    <w:uiPriority w:val="99"/>
    <w:semiHidden/>
    <w:unhideWhenUsed/>
    <w:rsid w:val="00806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boa.alabama.gov" TargetMode="External"/><Relationship Id="rId3" Type="http://schemas.openxmlformats.org/officeDocument/2006/relationships/settings" Target="settings.xml"/><Relationship Id="rId7" Type="http://schemas.openxmlformats.org/officeDocument/2006/relationships/hyperlink" Target="https://licensing.boa.alabama.gov/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boa.alabama.gov" TargetMode="External"/><Relationship Id="rId5" Type="http://schemas.openxmlformats.org/officeDocument/2006/relationships/hyperlink" Target="http://www.boa.alabam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Pilgreen, Paula</dc:creator>
  <cp:keywords/>
  <dc:description/>
  <cp:lastModifiedBy>Pilgreen, Paula</cp:lastModifiedBy>
  <cp:revision>3</cp:revision>
  <cp:lastPrinted>2023-11-03T12:46:00Z</cp:lastPrinted>
  <dcterms:created xsi:type="dcterms:W3CDTF">2023-11-03T12:45:00Z</dcterms:created>
  <dcterms:modified xsi:type="dcterms:W3CDTF">2023-11-03T12:52:00Z</dcterms:modified>
</cp:coreProperties>
</file>