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1285D" w14:textId="627328B5" w:rsidR="00DC5C49" w:rsidRPr="00924A1C" w:rsidRDefault="00DC5C49" w:rsidP="00924A1C">
      <w:pPr>
        <w:jc w:val="center"/>
        <w:rPr>
          <w:rFonts w:ascii="Arial" w:hAnsi="Arial" w:cs="Arial"/>
          <w:b/>
          <w:u w:val="single"/>
        </w:rPr>
      </w:pPr>
      <w:r w:rsidRPr="00924A1C">
        <w:rPr>
          <w:rFonts w:ascii="Arial" w:hAnsi="Arial" w:cs="Arial"/>
          <w:b/>
          <w:u w:val="single"/>
        </w:rPr>
        <w:t>ALABAMA REGISTERED ARCHITECT</w:t>
      </w:r>
      <w:r w:rsidR="00924A1C">
        <w:rPr>
          <w:rFonts w:ascii="Arial" w:hAnsi="Arial" w:cs="Arial"/>
          <w:b/>
          <w:u w:val="single"/>
        </w:rPr>
        <w:t xml:space="preserve"> </w:t>
      </w:r>
      <w:r w:rsidRPr="00924A1C">
        <w:rPr>
          <w:rFonts w:ascii="Arial" w:hAnsi="Arial" w:cs="Arial"/>
          <w:b/>
          <w:u w:val="single"/>
        </w:rPr>
        <w:t>RENEWAL NOTICE 2021</w:t>
      </w:r>
    </w:p>
    <w:p w14:paraId="1F764B2F" w14:textId="77777777" w:rsidR="00DC5C49" w:rsidRPr="00924A1C" w:rsidRDefault="00DC5C49" w:rsidP="00DC5C49">
      <w:pPr>
        <w:rPr>
          <w:rFonts w:ascii="Arial" w:hAnsi="Arial" w:cs="Arial"/>
          <w:sz w:val="22"/>
          <w:szCs w:val="22"/>
        </w:rPr>
      </w:pPr>
    </w:p>
    <w:p w14:paraId="182F03EC" w14:textId="7285557B" w:rsidR="00DC5C49" w:rsidRPr="00924A1C" w:rsidRDefault="00DC5C49" w:rsidP="00DC5C49">
      <w:pPr>
        <w:ind w:right="720"/>
        <w:jc w:val="both"/>
        <w:rPr>
          <w:rFonts w:ascii="Arial" w:hAnsi="Arial" w:cs="Arial"/>
          <w:sz w:val="22"/>
          <w:szCs w:val="22"/>
        </w:rPr>
      </w:pPr>
      <w:r w:rsidRPr="00924A1C">
        <w:rPr>
          <w:rFonts w:ascii="Arial" w:hAnsi="Arial" w:cs="Arial"/>
          <w:sz w:val="22"/>
          <w:szCs w:val="22"/>
        </w:rPr>
        <w:t xml:space="preserve">All Alabama Architect Licenses are scheduled to expire on </w:t>
      </w:r>
      <w:r w:rsidRPr="00924A1C">
        <w:rPr>
          <w:rFonts w:ascii="Arial" w:hAnsi="Arial" w:cs="Arial"/>
          <w:b/>
          <w:bCs/>
          <w:sz w:val="22"/>
          <w:szCs w:val="22"/>
        </w:rPr>
        <w:t>December 31, 2021</w:t>
      </w:r>
      <w:r w:rsidRPr="00924A1C">
        <w:rPr>
          <w:rFonts w:ascii="Arial" w:hAnsi="Arial" w:cs="Arial"/>
          <w:sz w:val="22"/>
          <w:szCs w:val="22"/>
        </w:rPr>
        <w:t xml:space="preserve">.  Please go to </w:t>
      </w:r>
      <w:hyperlink r:id="rId4" w:history="1">
        <w:r w:rsidRPr="00924A1C">
          <w:rPr>
            <w:rStyle w:val="Hyperlink"/>
            <w:rFonts w:ascii="Arial" w:hAnsi="Arial" w:cs="Arial"/>
            <w:sz w:val="22"/>
            <w:szCs w:val="22"/>
          </w:rPr>
          <w:t>www.boa.alabama.gov</w:t>
        </w:r>
      </w:hyperlink>
      <w:r w:rsidRPr="00924A1C">
        <w:rPr>
          <w:rFonts w:ascii="Arial" w:hAnsi="Arial" w:cs="Arial"/>
          <w:sz w:val="22"/>
          <w:szCs w:val="22"/>
        </w:rPr>
        <w:t xml:space="preserve"> where you will find the renewal information from the </w:t>
      </w:r>
      <w:r w:rsidR="00436A84" w:rsidRPr="00924A1C">
        <w:rPr>
          <w:rFonts w:ascii="Arial" w:hAnsi="Arial" w:cs="Arial"/>
          <w:sz w:val="22"/>
          <w:szCs w:val="22"/>
        </w:rPr>
        <w:t xml:space="preserve">scrolling </w:t>
      </w:r>
      <w:r w:rsidRPr="00924A1C">
        <w:rPr>
          <w:rFonts w:ascii="Arial" w:hAnsi="Arial" w:cs="Arial"/>
          <w:sz w:val="22"/>
          <w:szCs w:val="22"/>
        </w:rPr>
        <w:t>homepage</w:t>
      </w:r>
      <w:r w:rsidR="00436A84" w:rsidRPr="00924A1C">
        <w:rPr>
          <w:rFonts w:ascii="Arial" w:hAnsi="Arial" w:cs="Arial"/>
          <w:sz w:val="22"/>
          <w:szCs w:val="22"/>
        </w:rPr>
        <w:t xml:space="preserve"> (renewal application </w:t>
      </w:r>
      <w:r w:rsidR="00012D8A" w:rsidRPr="00924A1C">
        <w:rPr>
          <w:rFonts w:ascii="Arial" w:hAnsi="Arial" w:cs="Arial"/>
          <w:sz w:val="22"/>
          <w:szCs w:val="22"/>
        </w:rPr>
        <w:t xml:space="preserve">also </w:t>
      </w:r>
      <w:r w:rsidR="00436A84" w:rsidRPr="00924A1C">
        <w:rPr>
          <w:rFonts w:ascii="Arial" w:hAnsi="Arial" w:cs="Arial"/>
          <w:sz w:val="22"/>
          <w:szCs w:val="22"/>
        </w:rPr>
        <w:t xml:space="preserve">available under the “Forms” tab </w:t>
      </w:r>
      <w:r w:rsidR="00003F72" w:rsidRPr="00924A1C">
        <w:rPr>
          <w:rFonts w:ascii="Arial" w:hAnsi="Arial" w:cs="Arial"/>
          <w:sz w:val="22"/>
          <w:szCs w:val="22"/>
        </w:rPr>
        <w:t>in</w:t>
      </w:r>
      <w:r w:rsidR="00012D8A" w:rsidRPr="00924A1C">
        <w:rPr>
          <w:rFonts w:ascii="Arial" w:hAnsi="Arial" w:cs="Arial"/>
          <w:sz w:val="22"/>
          <w:szCs w:val="22"/>
        </w:rPr>
        <w:t xml:space="preserve"> the top right corner</w:t>
      </w:r>
      <w:r w:rsidR="00436A84" w:rsidRPr="00924A1C">
        <w:rPr>
          <w:rFonts w:ascii="Arial" w:hAnsi="Arial" w:cs="Arial"/>
          <w:sz w:val="22"/>
          <w:szCs w:val="22"/>
        </w:rPr>
        <w:t>)</w:t>
      </w:r>
      <w:r w:rsidRPr="00924A1C">
        <w:rPr>
          <w:rFonts w:ascii="Arial" w:hAnsi="Arial" w:cs="Arial"/>
          <w:sz w:val="22"/>
          <w:szCs w:val="22"/>
        </w:rPr>
        <w:t>.  The following options are available for renewal:</w:t>
      </w:r>
    </w:p>
    <w:p w14:paraId="5EB630E6" w14:textId="77777777" w:rsidR="00DC5C49" w:rsidRPr="00924A1C" w:rsidRDefault="00DC5C49" w:rsidP="00DC5C49">
      <w:pPr>
        <w:jc w:val="both"/>
        <w:rPr>
          <w:rFonts w:ascii="Arial" w:hAnsi="Arial" w:cs="Arial"/>
          <w:sz w:val="22"/>
          <w:szCs w:val="22"/>
        </w:rPr>
      </w:pPr>
    </w:p>
    <w:p w14:paraId="6BCF6EEF" w14:textId="77777777" w:rsidR="00924A1C" w:rsidRDefault="00DC5C49" w:rsidP="00DC5C49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24A1C">
        <w:rPr>
          <w:rFonts w:ascii="Arial" w:hAnsi="Arial" w:cs="Arial"/>
          <w:b/>
          <w:bCs/>
          <w:sz w:val="22"/>
          <w:szCs w:val="22"/>
          <w:u w:val="single"/>
        </w:rPr>
        <w:t>Renew Online</w:t>
      </w:r>
      <w:r w:rsidRPr="00924A1C">
        <w:rPr>
          <w:rFonts w:ascii="Arial" w:hAnsi="Arial" w:cs="Arial"/>
          <w:sz w:val="22"/>
          <w:szCs w:val="22"/>
        </w:rPr>
        <w:t>:  We are pleased to continue to provide online license renewal to our licensees.</w:t>
      </w:r>
    </w:p>
    <w:p w14:paraId="7DC82394" w14:textId="77777777" w:rsidR="00924A1C" w:rsidRDefault="00DC5C49" w:rsidP="00924A1C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24A1C">
        <w:rPr>
          <w:rFonts w:ascii="Arial" w:hAnsi="Arial" w:cs="Arial"/>
          <w:sz w:val="22"/>
          <w:szCs w:val="22"/>
        </w:rPr>
        <w:t>This</w:t>
      </w:r>
      <w:r w:rsidR="00924A1C">
        <w:rPr>
          <w:rFonts w:ascii="Arial" w:hAnsi="Arial" w:cs="Arial"/>
          <w:sz w:val="22"/>
          <w:szCs w:val="22"/>
        </w:rPr>
        <w:t xml:space="preserve"> </w:t>
      </w:r>
      <w:r w:rsidRPr="00924A1C">
        <w:rPr>
          <w:rFonts w:ascii="Arial" w:hAnsi="Arial" w:cs="Arial"/>
          <w:sz w:val="22"/>
          <w:szCs w:val="22"/>
        </w:rPr>
        <w:t>application has been</w:t>
      </w:r>
      <w:r w:rsidR="00F20251" w:rsidRPr="00924A1C">
        <w:rPr>
          <w:rFonts w:ascii="Arial" w:hAnsi="Arial" w:cs="Arial"/>
          <w:sz w:val="22"/>
          <w:szCs w:val="22"/>
        </w:rPr>
        <w:t xml:space="preserve"> </w:t>
      </w:r>
      <w:r w:rsidRPr="00924A1C">
        <w:rPr>
          <w:rFonts w:ascii="Arial" w:hAnsi="Arial" w:cs="Arial"/>
          <w:sz w:val="22"/>
          <w:szCs w:val="22"/>
        </w:rPr>
        <w:t xml:space="preserve">designed to be easily navigated with simple on-screen instructions. </w:t>
      </w:r>
    </w:p>
    <w:p w14:paraId="0BA84B06" w14:textId="77777777" w:rsidR="00924A1C" w:rsidRDefault="00DC5C49" w:rsidP="00924A1C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24A1C">
        <w:rPr>
          <w:rFonts w:ascii="Arial" w:hAnsi="Arial" w:cs="Arial"/>
          <w:sz w:val="22"/>
          <w:szCs w:val="22"/>
        </w:rPr>
        <w:t>Online license</w:t>
      </w:r>
      <w:r w:rsidR="00924A1C">
        <w:rPr>
          <w:rFonts w:ascii="Arial" w:hAnsi="Arial" w:cs="Arial"/>
          <w:sz w:val="22"/>
          <w:szCs w:val="22"/>
        </w:rPr>
        <w:t xml:space="preserve"> </w:t>
      </w:r>
      <w:r w:rsidRPr="00924A1C">
        <w:rPr>
          <w:rFonts w:ascii="Arial" w:hAnsi="Arial" w:cs="Arial"/>
          <w:sz w:val="22"/>
          <w:szCs w:val="22"/>
        </w:rPr>
        <w:t>renewals are encouraged and provide</w:t>
      </w:r>
      <w:r w:rsidR="00F20251" w:rsidRPr="00924A1C">
        <w:rPr>
          <w:rFonts w:ascii="Arial" w:hAnsi="Arial" w:cs="Arial"/>
          <w:sz w:val="22"/>
          <w:szCs w:val="22"/>
        </w:rPr>
        <w:t xml:space="preserve"> </w:t>
      </w:r>
      <w:r w:rsidRPr="00924A1C">
        <w:rPr>
          <w:rFonts w:ascii="Arial" w:hAnsi="Arial" w:cs="Arial"/>
          <w:sz w:val="22"/>
          <w:szCs w:val="22"/>
        </w:rPr>
        <w:t>immediate renewal confirmation with</w:t>
      </w:r>
      <w:r w:rsidR="00924A1C">
        <w:rPr>
          <w:rFonts w:ascii="Arial" w:hAnsi="Arial" w:cs="Arial"/>
          <w:sz w:val="22"/>
          <w:szCs w:val="22"/>
        </w:rPr>
        <w:t xml:space="preserve"> </w:t>
      </w:r>
    </w:p>
    <w:p w14:paraId="520BF318" w14:textId="7E349536" w:rsidR="00924A1C" w:rsidRDefault="00924A1C" w:rsidP="00924A1C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Numerous options available for payment. </w:t>
      </w:r>
    </w:p>
    <w:p w14:paraId="6D20C57D" w14:textId="77777777" w:rsidR="00924A1C" w:rsidRDefault="00924A1C" w:rsidP="00924A1C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A3C8C2D" w14:textId="141CC1B2" w:rsidR="00DC5C49" w:rsidRPr="00924A1C" w:rsidRDefault="00924A1C" w:rsidP="00924A1C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Online renewal located at:  </w:t>
      </w:r>
      <w:hyperlink r:id="rId5" w:history="1">
        <w:r w:rsidRPr="008E4E0D">
          <w:rPr>
            <w:rStyle w:val="Hyperlink"/>
            <w:rFonts w:ascii="Arial" w:hAnsi="Arial" w:cs="Arial"/>
            <w:sz w:val="22"/>
            <w:szCs w:val="22"/>
          </w:rPr>
          <w:t>https://www.alabamainteractive.org/boa_lr/</w:t>
        </w:r>
      </w:hyperlink>
      <w:r w:rsidR="00F20251" w:rsidRPr="00924A1C">
        <w:rPr>
          <w:rFonts w:ascii="Arial" w:hAnsi="Arial" w:cs="Arial"/>
          <w:sz w:val="22"/>
          <w:szCs w:val="22"/>
        </w:rPr>
        <w:t xml:space="preserve"> </w:t>
      </w:r>
      <w:bookmarkStart w:id="0" w:name="_Hlk86734884"/>
    </w:p>
    <w:bookmarkEnd w:id="0"/>
    <w:p w14:paraId="6FDA7396" w14:textId="77777777" w:rsidR="00DC5C49" w:rsidRPr="00924A1C" w:rsidRDefault="00DC5C49" w:rsidP="00DC5C49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EB1A065" w14:textId="5F632E23" w:rsidR="00F20251" w:rsidRPr="00924A1C" w:rsidRDefault="00DC5C49" w:rsidP="00F20251">
      <w:pPr>
        <w:ind w:left="720"/>
        <w:jc w:val="both"/>
        <w:rPr>
          <w:rFonts w:ascii="Arial" w:hAnsi="Arial" w:cs="Arial"/>
          <w:sz w:val="22"/>
          <w:szCs w:val="22"/>
        </w:rPr>
      </w:pPr>
      <w:r w:rsidRPr="00924A1C">
        <w:rPr>
          <w:rFonts w:ascii="Arial" w:hAnsi="Arial" w:cs="Arial"/>
          <w:sz w:val="22"/>
          <w:szCs w:val="22"/>
        </w:rPr>
        <w:t>Cost for renewals received by December 31</w:t>
      </w:r>
      <w:r w:rsidRPr="00924A1C">
        <w:rPr>
          <w:rFonts w:ascii="Arial" w:hAnsi="Arial" w:cs="Arial"/>
          <w:sz w:val="22"/>
          <w:szCs w:val="22"/>
          <w:vertAlign w:val="superscript"/>
        </w:rPr>
        <w:t>st</w:t>
      </w:r>
      <w:r w:rsidRPr="00924A1C">
        <w:rPr>
          <w:rFonts w:ascii="Arial" w:hAnsi="Arial" w:cs="Arial"/>
          <w:sz w:val="22"/>
          <w:szCs w:val="22"/>
        </w:rPr>
        <w:t>:</w:t>
      </w:r>
      <w:r w:rsidRPr="00924A1C">
        <w:rPr>
          <w:rFonts w:ascii="Arial" w:hAnsi="Arial" w:cs="Arial"/>
          <w:sz w:val="22"/>
          <w:szCs w:val="22"/>
        </w:rPr>
        <w:tab/>
      </w:r>
      <w:r w:rsidRPr="00924A1C">
        <w:rPr>
          <w:rFonts w:ascii="Arial" w:hAnsi="Arial" w:cs="Arial"/>
          <w:sz w:val="22"/>
          <w:szCs w:val="22"/>
        </w:rPr>
        <w:tab/>
      </w:r>
      <w:r w:rsidR="00F20251" w:rsidRPr="00924A1C">
        <w:rPr>
          <w:rFonts w:ascii="Arial" w:hAnsi="Arial" w:cs="Arial"/>
          <w:sz w:val="22"/>
          <w:szCs w:val="22"/>
        </w:rPr>
        <w:tab/>
      </w:r>
      <w:r w:rsidRPr="00924A1C">
        <w:rPr>
          <w:rFonts w:ascii="Arial" w:hAnsi="Arial" w:cs="Arial"/>
          <w:sz w:val="22"/>
          <w:szCs w:val="22"/>
        </w:rPr>
        <w:t xml:space="preserve">$139 </w:t>
      </w:r>
    </w:p>
    <w:p w14:paraId="2A912825" w14:textId="49445D07" w:rsidR="00DC5C49" w:rsidRPr="00924A1C" w:rsidRDefault="00DC5C49" w:rsidP="00F20251">
      <w:pPr>
        <w:ind w:left="720"/>
        <w:jc w:val="both"/>
        <w:rPr>
          <w:rFonts w:ascii="Arial" w:hAnsi="Arial" w:cs="Arial"/>
          <w:sz w:val="22"/>
          <w:szCs w:val="22"/>
        </w:rPr>
      </w:pPr>
      <w:r w:rsidRPr="00924A1C">
        <w:rPr>
          <w:rFonts w:ascii="Arial" w:hAnsi="Arial" w:cs="Arial"/>
          <w:sz w:val="22"/>
          <w:szCs w:val="22"/>
        </w:rPr>
        <w:t>($135 Renewal Fee; Convenience Fee* of $4)</w:t>
      </w:r>
    </w:p>
    <w:p w14:paraId="3E4A5F5D" w14:textId="77777777" w:rsidR="00F20251" w:rsidRPr="00924A1C" w:rsidRDefault="00F20251" w:rsidP="00DC5C49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F3378A6" w14:textId="77777777" w:rsidR="00F20251" w:rsidRPr="00924A1C" w:rsidRDefault="00DC5C49" w:rsidP="00F20251">
      <w:pPr>
        <w:ind w:left="720"/>
        <w:jc w:val="both"/>
        <w:rPr>
          <w:rFonts w:ascii="Arial" w:hAnsi="Arial" w:cs="Arial"/>
          <w:sz w:val="22"/>
          <w:szCs w:val="22"/>
        </w:rPr>
      </w:pPr>
      <w:r w:rsidRPr="00924A1C">
        <w:rPr>
          <w:rFonts w:ascii="Arial" w:hAnsi="Arial" w:cs="Arial"/>
          <w:sz w:val="22"/>
          <w:szCs w:val="22"/>
        </w:rPr>
        <w:t>Cost for late renewals (January 1</w:t>
      </w:r>
      <w:r w:rsidRPr="00924A1C">
        <w:rPr>
          <w:rFonts w:ascii="Arial" w:hAnsi="Arial" w:cs="Arial"/>
          <w:sz w:val="22"/>
          <w:szCs w:val="22"/>
          <w:vertAlign w:val="superscript"/>
        </w:rPr>
        <w:t>st</w:t>
      </w:r>
      <w:r w:rsidRPr="00924A1C">
        <w:rPr>
          <w:rFonts w:ascii="Arial" w:hAnsi="Arial" w:cs="Arial"/>
          <w:sz w:val="22"/>
          <w:szCs w:val="22"/>
        </w:rPr>
        <w:t xml:space="preserve"> – March 31</w:t>
      </w:r>
      <w:r w:rsidRPr="00924A1C">
        <w:rPr>
          <w:rFonts w:ascii="Arial" w:hAnsi="Arial" w:cs="Arial"/>
          <w:sz w:val="22"/>
          <w:szCs w:val="22"/>
          <w:vertAlign w:val="superscript"/>
        </w:rPr>
        <w:t>st</w:t>
      </w:r>
      <w:r w:rsidRPr="00924A1C">
        <w:rPr>
          <w:rFonts w:ascii="Arial" w:hAnsi="Arial" w:cs="Arial"/>
          <w:sz w:val="22"/>
          <w:szCs w:val="22"/>
        </w:rPr>
        <w:t>):</w:t>
      </w:r>
      <w:r w:rsidRPr="00924A1C">
        <w:rPr>
          <w:rFonts w:ascii="Arial" w:hAnsi="Arial" w:cs="Arial"/>
          <w:sz w:val="22"/>
          <w:szCs w:val="22"/>
        </w:rPr>
        <w:tab/>
      </w:r>
      <w:r w:rsidRPr="00924A1C">
        <w:rPr>
          <w:rFonts w:ascii="Arial" w:hAnsi="Arial" w:cs="Arial"/>
          <w:sz w:val="22"/>
          <w:szCs w:val="22"/>
        </w:rPr>
        <w:tab/>
      </w:r>
      <w:r w:rsidR="00F20251" w:rsidRPr="00924A1C">
        <w:rPr>
          <w:rFonts w:ascii="Arial" w:hAnsi="Arial" w:cs="Arial"/>
          <w:sz w:val="22"/>
          <w:szCs w:val="22"/>
        </w:rPr>
        <w:tab/>
      </w:r>
      <w:r w:rsidRPr="00924A1C">
        <w:rPr>
          <w:rFonts w:ascii="Arial" w:hAnsi="Arial" w:cs="Arial"/>
          <w:sz w:val="22"/>
          <w:szCs w:val="22"/>
        </w:rPr>
        <w:t xml:space="preserve">$216.50 </w:t>
      </w:r>
    </w:p>
    <w:p w14:paraId="1DBDE797" w14:textId="7D76BCBC" w:rsidR="00DC5C49" w:rsidRPr="00924A1C" w:rsidRDefault="00DC5C49" w:rsidP="00F20251">
      <w:pPr>
        <w:ind w:left="720"/>
        <w:jc w:val="both"/>
        <w:rPr>
          <w:rFonts w:ascii="Arial" w:hAnsi="Arial" w:cs="Arial"/>
          <w:sz w:val="22"/>
          <w:szCs w:val="22"/>
        </w:rPr>
      </w:pPr>
      <w:r w:rsidRPr="00924A1C">
        <w:rPr>
          <w:rFonts w:ascii="Arial" w:hAnsi="Arial" w:cs="Arial"/>
          <w:sz w:val="22"/>
          <w:szCs w:val="22"/>
        </w:rPr>
        <w:t>($135 Renewal Fee: $75 Late Penalty; Convenience Fee* of $6.50)</w:t>
      </w:r>
    </w:p>
    <w:p w14:paraId="196A3EA9" w14:textId="77777777" w:rsidR="00DC5C49" w:rsidRPr="00924A1C" w:rsidRDefault="00DC5C49" w:rsidP="00DC5C49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BF292B8" w14:textId="77777777" w:rsidR="00DC5C49" w:rsidRPr="00924A1C" w:rsidRDefault="00DC5C49" w:rsidP="00DC5C4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924A1C">
        <w:rPr>
          <w:rFonts w:ascii="Arial" w:hAnsi="Arial" w:cs="Arial"/>
          <w:i/>
          <w:iCs/>
          <w:sz w:val="22"/>
          <w:szCs w:val="22"/>
        </w:rPr>
        <w:t>*Please note the convenience fee is not paid to the Board, but to the online renewal application provider.</w:t>
      </w:r>
    </w:p>
    <w:p w14:paraId="43F34E99" w14:textId="77777777" w:rsidR="00DC5C49" w:rsidRPr="00924A1C" w:rsidRDefault="00DC5C49" w:rsidP="00DC5C49">
      <w:pPr>
        <w:jc w:val="both"/>
        <w:rPr>
          <w:rFonts w:ascii="Arial" w:hAnsi="Arial" w:cs="Arial"/>
          <w:sz w:val="22"/>
          <w:szCs w:val="22"/>
        </w:rPr>
      </w:pPr>
    </w:p>
    <w:p w14:paraId="24C66A68" w14:textId="77777777" w:rsidR="00924A1C" w:rsidRDefault="00DC5C49" w:rsidP="00DC5C49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24A1C">
        <w:rPr>
          <w:rFonts w:ascii="Arial" w:hAnsi="Arial" w:cs="Arial"/>
          <w:b/>
          <w:bCs/>
          <w:sz w:val="22"/>
          <w:szCs w:val="22"/>
          <w:u w:val="single"/>
        </w:rPr>
        <w:t>Renew Manually</w:t>
      </w:r>
      <w:r w:rsidRPr="00924A1C">
        <w:rPr>
          <w:rFonts w:ascii="Arial" w:hAnsi="Arial" w:cs="Arial"/>
          <w:sz w:val="22"/>
          <w:szCs w:val="22"/>
        </w:rPr>
        <w:t>:  Download a manual form, complete, include a check, and mail to the Board</w:t>
      </w:r>
    </w:p>
    <w:p w14:paraId="4FCF5273" w14:textId="77777777" w:rsidR="00924A1C" w:rsidRDefault="00012D8A" w:rsidP="00924A1C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24A1C">
        <w:rPr>
          <w:rFonts w:ascii="Arial" w:hAnsi="Arial" w:cs="Arial"/>
          <w:sz w:val="22"/>
          <w:szCs w:val="22"/>
        </w:rPr>
        <w:t>office</w:t>
      </w:r>
      <w:r w:rsidR="00DC5C49" w:rsidRPr="00924A1C">
        <w:rPr>
          <w:rFonts w:ascii="Arial" w:hAnsi="Arial" w:cs="Arial"/>
          <w:sz w:val="22"/>
          <w:szCs w:val="22"/>
        </w:rPr>
        <w:t>.</w:t>
      </w:r>
      <w:r w:rsidR="00924A1C">
        <w:rPr>
          <w:rFonts w:ascii="Arial" w:hAnsi="Arial" w:cs="Arial"/>
          <w:sz w:val="22"/>
          <w:szCs w:val="22"/>
        </w:rPr>
        <w:t xml:space="preserve">  </w:t>
      </w:r>
      <w:r w:rsidR="00DC5C49" w:rsidRPr="00924A1C">
        <w:rPr>
          <w:rFonts w:ascii="Arial" w:hAnsi="Arial" w:cs="Arial"/>
          <w:sz w:val="22"/>
          <w:szCs w:val="22"/>
        </w:rPr>
        <w:t>Licensees</w:t>
      </w:r>
      <w:r w:rsidRPr="00924A1C">
        <w:rPr>
          <w:rFonts w:ascii="Arial" w:hAnsi="Arial" w:cs="Arial"/>
          <w:sz w:val="22"/>
          <w:szCs w:val="22"/>
        </w:rPr>
        <w:t xml:space="preserve"> </w:t>
      </w:r>
      <w:r w:rsidR="00DC5C49" w:rsidRPr="00924A1C">
        <w:rPr>
          <w:rFonts w:ascii="Arial" w:hAnsi="Arial" w:cs="Arial"/>
          <w:sz w:val="22"/>
          <w:szCs w:val="22"/>
        </w:rPr>
        <w:t>who choose to renew manually are especially encouraged to renew at their first</w:t>
      </w:r>
    </w:p>
    <w:p w14:paraId="04CCD2B8" w14:textId="77777777" w:rsidR="00924A1C" w:rsidRDefault="00DC5C49" w:rsidP="00924A1C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24A1C">
        <w:rPr>
          <w:rFonts w:ascii="Arial" w:hAnsi="Arial" w:cs="Arial"/>
          <w:sz w:val="22"/>
          <w:szCs w:val="22"/>
        </w:rPr>
        <w:t>opportunity to</w:t>
      </w:r>
      <w:r w:rsidR="00924A1C">
        <w:rPr>
          <w:rFonts w:ascii="Arial" w:hAnsi="Arial" w:cs="Arial"/>
          <w:sz w:val="22"/>
          <w:szCs w:val="22"/>
        </w:rPr>
        <w:t xml:space="preserve"> </w:t>
      </w:r>
      <w:r w:rsidRPr="00924A1C">
        <w:rPr>
          <w:rFonts w:ascii="Arial" w:hAnsi="Arial" w:cs="Arial"/>
          <w:sz w:val="22"/>
          <w:szCs w:val="22"/>
        </w:rPr>
        <w:t>allo</w:t>
      </w:r>
      <w:r w:rsidR="00F20251" w:rsidRPr="00924A1C">
        <w:rPr>
          <w:rFonts w:ascii="Arial" w:hAnsi="Arial" w:cs="Arial"/>
          <w:sz w:val="22"/>
          <w:szCs w:val="22"/>
        </w:rPr>
        <w:t xml:space="preserve">w </w:t>
      </w:r>
      <w:r w:rsidRPr="00924A1C">
        <w:rPr>
          <w:rFonts w:ascii="Arial" w:hAnsi="Arial" w:cs="Arial"/>
          <w:sz w:val="22"/>
          <w:szCs w:val="22"/>
        </w:rPr>
        <w:t xml:space="preserve">adequate processing time and avoid the log jam as we </w:t>
      </w:r>
      <w:r w:rsidR="00003F72" w:rsidRPr="00924A1C">
        <w:rPr>
          <w:rFonts w:ascii="Arial" w:hAnsi="Arial" w:cs="Arial"/>
          <w:sz w:val="22"/>
          <w:szCs w:val="22"/>
        </w:rPr>
        <w:t>approach</w:t>
      </w:r>
      <w:r w:rsidRPr="00924A1C">
        <w:rPr>
          <w:rFonts w:ascii="Arial" w:hAnsi="Arial" w:cs="Arial"/>
          <w:sz w:val="22"/>
          <w:szCs w:val="22"/>
        </w:rPr>
        <w:t xml:space="preserve"> the license</w:t>
      </w:r>
      <w:r w:rsidR="00924A1C">
        <w:rPr>
          <w:rFonts w:ascii="Arial" w:hAnsi="Arial" w:cs="Arial"/>
          <w:sz w:val="22"/>
          <w:szCs w:val="22"/>
        </w:rPr>
        <w:t xml:space="preserve"> </w:t>
      </w:r>
    </w:p>
    <w:p w14:paraId="471F2667" w14:textId="77777777" w:rsidR="00924A1C" w:rsidRDefault="00DC5C49" w:rsidP="00924A1C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24A1C">
        <w:rPr>
          <w:rFonts w:ascii="Arial" w:hAnsi="Arial" w:cs="Arial"/>
          <w:sz w:val="22"/>
          <w:szCs w:val="22"/>
        </w:rPr>
        <w:t>expiration deadline.</w:t>
      </w:r>
      <w:r w:rsidR="00924A1C">
        <w:rPr>
          <w:rFonts w:ascii="Arial" w:hAnsi="Arial" w:cs="Arial"/>
          <w:sz w:val="22"/>
          <w:szCs w:val="22"/>
        </w:rPr>
        <w:t xml:space="preserve">  </w:t>
      </w:r>
      <w:r w:rsidRPr="00924A1C">
        <w:rPr>
          <w:rFonts w:ascii="Arial" w:hAnsi="Arial" w:cs="Arial"/>
          <w:sz w:val="22"/>
          <w:szCs w:val="22"/>
        </w:rPr>
        <w:t>It is</w:t>
      </w:r>
      <w:r w:rsidR="00012D8A" w:rsidRPr="00924A1C">
        <w:rPr>
          <w:rFonts w:ascii="Arial" w:hAnsi="Arial" w:cs="Arial"/>
          <w:sz w:val="22"/>
          <w:szCs w:val="22"/>
        </w:rPr>
        <w:t xml:space="preserve"> </w:t>
      </w:r>
      <w:r w:rsidRPr="00924A1C">
        <w:rPr>
          <w:rFonts w:ascii="Arial" w:hAnsi="Arial" w:cs="Arial"/>
          <w:sz w:val="22"/>
          <w:szCs w:val="22"/>
        </w:rPr>
        <w:t>recommended that mailed renewals be sent via a</w:t>
      </w:r>
      <w:r w:rsidR="00F20251" w:rsidRPr="00924A1C">
        <w:rPr>
          <w:rFonts w:ascii="Arial" w:hAnsi="Arial" w:cs="Arial"/>
          <w:sz w:val="22"/>
          <w:szCs w:val="22"/>
        </w:rPr>
        <w:t xml:space="preserve"> </w:t>
      </w:r>
      <w:r w:rsidRPr="00924A1C">
        <w:rPr>
          <w:rFonts w:ascii="Arial" w:hAnsi="Arial" w:cs="Arial"/>
          <w:sz w:val="22"/>
          <w:szCs w:val="22"/>
        </w:rPr>
        <w:t>delivery method that</w:t>
      </w:r>
      <w:r w:rsidR="00924A1C">
        <w:rPr>
          <w:rFonts w:ascii="Arial" w:hAnsi="Arial" w:cs="Arial"/>
          <w:sz w:val="22"/>
          <w:szCs w:val="22"/>
        </w:rPr>
        <w:t xml:space="preserve"> </w:t>
      </w:r>
    </w:p>
    <w:p w14:paraId="6D2816EA" w14:textId="3B0E5403" w:rsidR="00F20251" w:rsidRPr="00924A1C" w:rsidRDefault="00DC5C49" w:rsidP="00924A1C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24A1C">
        <w:rPr>
          <w:rFonts w:ascii="Arial" w:hAnsi="Arial" w:cs="Arial"/>
          <w:sz w:val="22"/>
          <w:szCs w:val="22"/>
        </w:rPr>
        <w:t>can be tracked.</w:t>
      </w:r>
      <w:r w:rsidR="00F20251" w:rsidRPr="00924A1C">
        <w:rPr>
          <w:rFonts w:ascii="Arial" w:hAnsi="Arial" w:cs="Arial"/>
          <w:sz w:val="22"/>
          <w:szCs w:val="22"/>
        </w:rPr>
        <w:t xml:space="preserve"> </w:t>
      </w:r>
    </w:p>
    <w:p w14:paraId="5A8A700F" w14:textId="77777777" w:rsidR="00924A1C" w:rsidRDefault="00924A1C" w:rsidP="00F20251">
      <w:pPr>
        <w:ind w:left="720" w:hanging="720"/>
        <w:jc w:val="both"/>
        <w:rPr>
          <w:sz w:val="22"/>
          <w:szCs w:val="22"/>
        </w:rPr>
      </w:pPr>
    </w:p>
    <w:p w14:paraId="3A00F212" w14:textId="6D3F69C6" w:rsidR="00F20251" w:rsidRPr="00924A1C" w:rsidRDefault="00924A1C" w:rsidP="00924A1C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24A1C">
        <w:rPr>
          <w:rFonts w:ascii="Arial" w:hAnsi="Arial" w:cs="Arial"/>
          <w:sz w:val="22"/>
          <w:szCs w:val="22"/>
        </w:rPr>
        <w:t>Renewal</w:t>
      </w:r>
      <w:r>
        <w:rPr>
          <w:rFonts w:ascii="Arial" w:hAnsi="Arial" w:cs="Arial"/>
          <w:sz w:val="22"/>
          <w:szCs w:val="22"/>
        </w:rPr>
        <w:t xml:space="preserve"> f</w:t>
      </w:r>
      <w:r w:rsidRPr="00924A1C">
        <w:rPr>
          <w:rFonts w:ascii="Arial" w:hAnsi="Arial" w:cs="Arial"/>
          <w:sz w:val="22"/>
          <w:szCs w:val="22"/>
        </w:rPr>
        <w:t>orm located at:</w:t>
      </w:r>
      <w:r>
        <w:rPr>
          <w:sz w:val="22"/>
          <w:szCs w:val="22"/>
        </w:rPr>
        <w:t xml:space="preserve">  </w:t>
      </w:r>
      <w:hyperlink r:id="rId6" w:history="1">
        <w:r w:rsidRPr="008E4E0D">
          <w:rPr>
            <w:rStyle w:val="Hyperlink"/>
            <w:rFonts w:ascii="Arial" w:hAnsi="Arial" w:cs="Arial"/>
            <w:sz w:val="22"/>
            <w:szCs w:val="22"/>
          </w:rPr>
          <w:t>https://boa.alabama.gov/wp-content/uploads/2020/10/150117-001-Renewal-Application-2020-Fillable.pdf</w:t>
        </w:r>
      </w:hyperlink>
      <w:r w:rsidR="00436A84" w:rsidRPr="00924A1C">
        <w:rPr>
          <w:rFonts w:ascii="Arial" w:hAnsi="Arial" w:cs="Arial"/>
          <w:sz w:val="22"/>
          <w:szCs w:val="22"/>
        </w:rPr>
        <w:t xml:space="preserve"> </w:t>
      </w:r>
    </w:p>
    <w:p w14:paraId="5D2865F1" w14:textId="77777777" w:rsidR="00DC5C49" w:rsidRPr="00924A1C" w:rsidRDefault="00DC5C49" w:rsidP="00DC5C49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1DBB4FA" w14:textId="34C9B602" w:rsidR="00DC5C49" w:rsidRPr="00924A1C" w:rsidRDefault="00DC5C49" w:rsidP="00F20251">
      <w:pPr>
        <w:ind w:left="720"/>
        <w:jc w:val="both"/>
        <w:rPr>
          <w:rFonts w:ascii="Arial" w:hAnsi="Arial" w:cs="Arial"/>
          <w:sz w:val="22"/>
          <w:szCs w:val="22"/>
        </w:rPr>
      </w:pPr>
      <w:r w:rsidRPr="00924A1C">
        <w:rPr>
          <w:rFonts w:ascii="Arial" w:hAnsi="Arial" w:cs="Arial"/>
          <w:sz w:val="22"/>
          <w:szCs w:val="22"/>
        </w:rPr>
        <w:t>Cost for renewals postmarked by December 31</w:t>
      </w:r>
      <w:r w:rsidRPr="00924A1C">
        <w:rPr>
          <w:rFonts w:ascii="Arial" w:hAnsi="Arial" w:cs="Arial"/>
          <w:sz w:val="22"/>
          <w:szCs w:val="22"/>
          <w:vertAlign w:val="superscript"/>
        </w:rPr>
        <w:t>st</w:t>
      </w:r>
      <w:r w:rsidRPr="00924A1C">
        <w:rPr>
          <w:rFonts w:ascii="Arial" w:hAnsi="Arial" w:cs="Arial"/>
          <w:sz w:val="22"/>
          <w:szCs w:val="22"/>
        </w:rPr>
        <w:t>:</w:t>
      </w:r>
      <w:r w:rsidR="00924A1C">
        <w:rPr>
          <w:rFonts w:ascii="Arial" w:hAnsi="Arial" w:cs="Arial"/>
          <w:sz w:val="22"/>
          <w:szCs w:val="22"/>
        </w:rPr>
        <w:tab/>
      </w:r>
      <w:r w:rsidRPr="00924A1C">
        <w:rPr>
          <w:rFonts w:ascii="Arial" w:hAnsi="Arial" w:cs="Arial"/>
          <w:sz w:val="22"/>
          <w:szCs w:val="22"/>
        </w:rPr>
        <w:tab/>
      </w:r>
      <w:r w:rsidRPr="00924A1C">
        <w:rPr>
          <w:rFonts w:ascii="Arial" w:hAnsi="Arial" w:cs="Arial"/>
          <w:sz w:val="22"/>
          <w:szCs w:val="22"/>
        </w:rPr>
        <w:tab/>
        <w:t xml:space="preserve">$135 </w:t>
      </w:r>
    </w:p>
    <w:p w14:paraId="69CB4420" w14:textId="77777777" w:rsidR="00F20251" w:rsidRPr="00924A1C" w:rsidRDefault="00F20251" w:rsidP="00DC5C49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E30AC1F" w14:textId="77777777" w:rsidR="00F20251" w:rsidRPr="00924A1C" w:rsidRDefault="00DC5C49" w:rsidP="00F20251">
      <w:pPr>
        <w:ind w:left="720"/>
        <w:jc w:val="both"/>
        <w:rPr>
          <w:rFonts w:ascii="Arial" w:hAnsi="Arial" w:cs="Arial"/>
          <w:sz w:val="22"/>
          <w:szCs w:val="22"/>
        </w:rPr>
      </w:pPr>
      <w:r w:rsidRPr="00924A1C">
        <w:rPr>
          <w:rFonts w:ascii="Arial" w:hAnsi="Arial" w:cs="Arial"/>
          <w:sz w:val="22"/>
          <w:szCs w:val="22"/>
        </w:rPr>
        <w:t>Cost for late renewals (postmarked January 1</w:t>
      </w:r>
      <w:r w:rsidRPr="00924A1C">
        <w:rPr>
          <w:rFonts w:ascii="Arial" w:hAnsi="Arial" w:cs="Arial"/>
          <w:sz w:val="22"/>
          <w:szCs w:val="22"/>
          <w:vertAlign w:val="superscript"/>
        </w:rPr>
        <w:t>st</w:t>
      </w:r>
      <w:r w:rsidRPr="00924A1C">
        <w:rPr>
          <w:rFonts w:ascii="Arial" w:hAnsi="Arial" w:cs="Arial"/>
          <w:sz w:val="22"/>
          <w:szCs w:val="22"/>
        </w:rPr>
        <w:t xml:space="preserve"> – March 31</w:t>
      </w:r>
      <w:r w:rsidRPr="00924A1C">
        <w:rPr>
          <w:rFonts w:ascii="Arial" w:hAnsi="Arial" w:cs="Arial"/>
          <w:sz w:val="22"/>
          <w:szCs w:val="22"/>
          <w:vertAlign w:val="superscript"/>
        </w:rPr>
        <w:t>st</w:t>
      </w:r>
      <w:r w:rsidRPr="00924A1C">
        <w:rPr>
          <w:rFonts w:ascii="Arial" w:hAnsi="Arial" w:cs="Arial"/>
          <w:sz w:val="22"/>
          <w:szCs w:val="22"/>
        </w:rPr>
        <w:t>):</w:t>
      </w:r>
      <w:r w:rsidRPr="00924A1C">
        <w:rPr>
          <w:rFonts w:ascii="Arial" w:hAnsi="Arial" w:cs="Arial"/>
          <w:sz w:val="22"/>
          <w:szCs w:val="22"/>
        </w:rPr>
        <w:tab/>
        <w:t xml:space="preserve">$210 </w:t>
      </w:r>
    </w:p>
    <w:p w14:paraId="14BAC047" w14:textId="3601629B" w:rsidR="00DC5C49" w:rsidRPr="00924A1C" w:rsidRDefault="00DC5C49" w:rsidP="00F20251">
      <w:pPr>
        <w:ind w:left="720"/>
        <w:jc w:val="both"/>
        <w:rPr>
          <w:rFonts w:ascii="Arial" w:hAnsi="Arial" w:cs="Arial"/>
          <w:sz w:val="22"/>
          <w:szCs w:val="22"/>
        </w:rPr>
      </w:pPr>
      <w:r w:rsidRPr="00924A1C">
        <w:rPr>
          <w:rFonts w:ascii="Arial" w:hAnsi="Arial" w:cs="Arial"/>
          <w:sz w:val="22"/>
          <w:szCs w:val="22"/>
        </w:rPr>
        <w:t>($135 Renewal Fee: $75 Late Penalty)</w:t>
      </w:r>
    </w:p>
    <w:p w14:paraId="5B6F152B" w14:textId="77777777" w:rsidR="00DC5C49" w:rsidRPr="00924A1C" w:rsidRDefault="00DC5C49" w:rsidP="00DC5C49">
      <w:pPr>
        <w:jc w:val="both"/>
        <w:rPr>
          <w:rFonts w:ascii="Arial" w:hAnsi="Arial" w:cs="Arial"/>
          <w:sz w:val="22"/>
          <w:szCs w:val="22"/>
        </w:rPr>
      </w:pPr>
      <w:r w:rsidRPr="00924A1C">
        <w:rPr>
          <w:rFonts w:ascii="Arial" w:hAnsi="Arial" w:cs="Arial"/>
          <w:sz w:val="22"/>
          <w:szCs w:val="22"/>
        </w:rPr>
        <w:t xml:space="preserve">    </w:t>
      </w:r>
    </w:p>
    <w:p w14:paraId="770CD244" w14:textId="0D64F84E" w:rsidR="00DC5C49" w:rsidRPr="00924A1C" w:rsidRDefault="00DC5C49" w:rsidP="00DC5C49">
      <w:pPr>
        <w:jc w:val="both"/>
        <w:rPr>
          <w:rFonts w:ascii="Arial" w:hAnsi="Arial" w:cs="Arial"/>
          <w:sz w:val="22"/>
          <w:szCs w:val="22"/>
        </w:rPr>
      </w:pPr>
      <w:r w:rsidRPr="00924A1C">
        <w:rPr>
          <w:rFonts w:ascii="Arial" w:hAnsi="Arial" w:cs="Arial"/>
          <w:b/>
          <w:sz w:val="22"/>
          <w:szCs w:val="22"/>
        </w:rPr>
        <w:t>To be eligible to renew, you must earn twelve (12) HSW continuing education hours during the period January 1, 2021 through December 31, 2021</w:t>
      </w:r>
      <w:r w:rsidRPr="00924A1C">
        <w:rPr>
          <w:rFonts w:ascii="Arial" w:hAnsi="Arial" w:cs="Arial"/>
          <w:sz w:val="22"/>
          <w:szCs w:val="22"/>
        </w:rPr>
        <w:t>, unless the registrant is otherwise exempt (First Time Registrant, Emeritus Architect, Personal Hardship (approved in advance), or Military (Civilian on active duty for over 90 consecutive days).</w:t>
      </w:r>
      <w:bookmarkStart w:id="1" w:name="_Hlk86750766"/>
    </w:p>
    <w:bookmarkEnd w:id="1"/>
    <w:p w14:paraId="64D60931" w14:textId="022B876E" w:rsidR="005E08F4" w:rsidRPr="00924A1C" w:rsidRDefault="005E08F4" w:rsidP="00DC5C4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AF72648" w14:textId="1F000521" w:rsidR="005E08F4" w:rsidRPr="00924A1C" w:rsidRDefault="005E08F4" w:rsidP="00DC5C4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924A1C">
        <w:rPr>
          <w:rFonts w:ascii="Arial" w:hAnsi="Arial" w:cs="Arial"/>
          <w:i/>
          <w:iCs/>
          <w:sz w:val="22"/>
          <w:szCs w:val="22"/>
        </w:rPr>
        <w:t>Note:  If you have renewed</w:t>
      </w:r>
      <w:r w:rsidR="00A918ED" w:rsidRPr="00924A1C">
        <w:rPr>
          <w:rFonts w:ascii="Arial" w:hAnsi="Arial" w:cs="Arial"/>
          <w:i/>
          <w:iCs/>
          <w:sz w:val="22"/>
          <w:szCs w:val="22"/>
        </w:rPr>
        <w:t xml:space="preserve"> online</w:t>
      </w:r>
      <w:r w:rsidRPr="00924A1C">
        <w:rPr>
          <w:rFonts w:ascii="Arial" w:hAnsi="Arial" w:cs="Arial"/>
          <w:i/>
          <w:iCs/>
          <w:sz w:val="22"/>
          <w:szCs w:val="22"/>
        </w:rPr>
        <w:t xml:space="preserve"> today, please disregard this notice (renewals are imported in </w:t>
      </w:r>
      <w:proofErr w:type="gramStart"/>
      <w:r w:rsidRPr="00924A1C">
        <w:rPr>
          <w:rFonts w:ascii="Arial" w:hAnsi="Arial" w:cs="Arial"/>
          <w:i/>
          <w:iCs/>
          <w:sz w:val="22"/>
          <w:szCs w:val="22"/>
        </w:rPr>
        <w:t>24 hour</w:t>
      </w:r>
      <w:proofErr w:type="gramEnd"/>
      <w:r w:rsidRPr="00924A1C">
        <w:rPr>
          <w:rFonts w:ascii="Arial" w:hAnsi="Arial" w:cs="Arial"/>
          <w:i/>
          <w:iCs/>
          <w:sz w:val="22"/>
          <w:szCs w:val="22"/>
        </w:rPr>
        <w:t xml:space="preserve"> cycles).</w:t>
      </w:r>
    </w:p>
    <w:p w14:paraId="59267B54" w14:textId="082AA960" w:rsidR="00364CA8" w:rsidRDefault="00364CA8">
      <w:pPr>
        <w:rPr>
          <w:sz w:val="22"/>
          <w:szCs w:val="22"/>
        </w:rPr>
      </w:pPr>
    </w:p>
    <w:p w14:paraId="1A5EC487" w14:textId="77777777" w:rsidR="00924A1C" w:rsidRPr="00924A1C" w:rsidRDefault="00924A1C" w:rsidP="00924A1C">
      <w:pPr>
        <w:jc w:val="both"/>
        <w:rPr>
          <w:rFonts w:ascii="Arial" w:hAnsi="Arial" w:cs="Arial"/>
          <w:sz w:val="22"/>
          <w:szCs w:val="22"/>
        </w:rPr>
      </w:pPr>
      <w:r w:rsidRPr="00924A1C">
        <w:rPr>
          <w:rFonts w:ascii="Arial" w:hAnsi="Arial" w:cs="Arial"/>
          <w:sz w:val="22"/>
          <w:szCs w:val="22"/>
        </w:rPr>
        <w:t xml:space="preserve">We thank you for your timely attention to your license renewal.  </w:t>
      </w:r>
    </w:p>
    <w:p w14:paraId="67B06F96" w14:textId="77777777" w:rsidR="00924A1C" w:rsidRPr="00924A1C" w:rsidRDefault="00924A1C">
      <w:pPr>
        <w:rPr>
          <w:sz w:val="22"/>
          <w:szCs w:val="22"/>
        </w:rPr>
      </w:pPr>
    </w:p>
    <w:p w14:paraId="347EA844" w14:textId="5F23BAF3" w:rsidR="00253615" w:rsidRDefault="00364CA8">
      <w:pPr>
        <w:rPr>
          <w:rFonts w:ascii="Arial" w:hAnsi="Arial" w:cs="Arial"/>
          <w:i/>
          <w:iCs/>
          <w:sz w:val="22"/>
          <w:szCs w:val="22"/>
        </w:rPr>
      </w:pPr>
      <w:r w:rsidRPr="00364CA8">
        <w:rPr>
          <w:rFonts w:ascii="Arial" w:hAnsi="Arial" w:cs="Arial"/>
          <w:sz w:val="22"/>
          <w:szCs w:val="22"/>
        </w:rPr>
        <w:t xml:space="preserve">Paula Pilgreen, </w:t>
      </w:r>
      <w:r w:rsidRPr="00364CA8">
        <w:rPr>
          <w:rFonts w:ascii="Arial" w:hAnsi="Arial" w:cs="Arial"/>
          <w:i/>
          <w:iCs/>
          <w:sz w:val="22"/>
          <w:szCs w:val="22"/>
        </w:rPr>
        <w:t>Executive Director</w:t>
      </w:r>
    </w:p>
    <w:p w14:paraId="78C7E52C" w14:textId="4F280F32" w:rsidR="00924A1C" w:rsidRPr="00924A1C" w:rsidRDefault="00924A1C">
      <w:pPr>
        <w:rPr>
          <w:rFonts w:ascii="Arial" w:hAnsi="Arial" w:cs="Arial"/>
          <w:sz w:val="22"/>
          <w:szCs w:val="22"/>
        </w:rPr>
      </w:pPr>
      <w:r w:rsidRPr="00924A1C">
        <w:rPr>
          <w:rFonts w:ascii="Arial" w:hAnsi="Arial" w:cs="Arial"/>
          <w:sz w:val="22"/>
          <w:szCs w:val="22"/>
        </w:rPr>
        <w:t>Alabama Board for Registration of Architects</w:t>
      </w:r>
    </w:p>
    <w:sectPr w:rsidR="00924A1C" w:rsidRPr="00924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49"/>
    <w:rsid w:val="00003F72"/>
    <w:rsid w:val="00012D8A"/>
    <w:rsid w:val="00253615"/>
    <w:rsid w:val="00364CA8"/>
    <w:rsid w:val="00436A84"/>
    <w:rsid w:val="005E08F4"/>
    <w:rsid w:val="00924A1C"/>
    <w:rsid w:val="00A918ED"/>
    <w:rsid w:val="00DC5C49"/>
    <w:rsid w:val="00F2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B018D"/>
  <w15:chartTrackingRefBased/>
  <w15:docId w15:val="{B6F8D70F-372D-44EA-B361-88A99D42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C5C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2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6A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a.alabama.gov/wp-content/uploads/2020/10/150117-001-Renewal-Application-2020-Fillable.pdf" TargetMode="External"/><Relationship Id="rId5" Type="http://schemas.openxmlformats.org/officeDocument/2006/relationships/hyperlink" Target="https://www.alabamainteractive.org/boa_lr/" TargetMode="External"/><Relationship Id="rId4" Type="http://schemas.openxmlformats.org/officeDocument/2006/relationships/hyperlink" Target="http://www.boa.alaba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Pilgreen, Paula</dc:creator>
  <cp:keywords/>
  <dc:description/>
  <cp:lastModifiedBy>Pilgreen, Paula</cp:lastModifiedBy>
  <cp:revision>8</cp:revision>
  <cp:lastPrinted>2021-11-02T17:41:00Z</cp:lastPrinted>
  <dcterms:created xsi:type="dcterms:W3CDTF">2021-10-27T14:30:00Z</dcterms:created>
  <dcterms:modified xsi:type="dcterms:W3CDTF">2021-11-02T18:06:00Z</dcterms:modified>
</cp:coreProperties>
</file>